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color w:val="auto"/>
          <w:sz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eastAsia="黑体"/>
          <w:color w:val="auto"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 w:eastAsia="黑体"/>
          <w:color w:val="auto"/>
          <w:sz w:val="28"/>
          <w:szCs w:val="28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遵义医药高等专科学校单一来源采购论证报告</w:t>
      </w:r>
    </w:p>
    <w:p>
      <w:pPr>
        <w:jc w:val="left"/>
        <w:rPr>
          <w:rFonts w:hint="eastAsia" w:eastAsia="新宋体"/>
          <w:color w:val="auto"/>
          <w:sz w:val="23"/>
          <w:szCs w:val="21"/>
        </w:rPr>
      </w:pPr>
      <w:r>
        <w:rPr>
          <w:rFonts w:hint="eastAsia" w:eastAsia="新宋体"/>
          <w:color w:val="auto"/>
          <w:sz w:val="23"/>
          <w:szCs w:val="21"/>
        </w:rPr>
        <w:t xml:space="preserve">申购部门（公章）：                        </w:t>
      </w:r>
    </w:p>
    <w:tbl>
      <w:tblPr>
        <w:tblStyle w:val="2"/>
        <w:tblW w:w="9543" w:type="dxa"/>
        <w:tblInd w:w="-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920"/>
        <w:gridCol w:w="988"/>
        <w:gridCol w:w="796"/>
        <w:gridCol w:w="136"/>
        <w:gridCol w:w="659"/>
        <w:gridCol w:w="1261"/>
        <w:gridCol w:w="1876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62" w:type="dxa"/>
            <w:vAlign w:val="center"/>
          </w:tcPr>
          <w:p>
            <w:pPr>
              <w:ind w:left="158"/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项目名称</w:t>
            </w:r>
          </w:p>
        </w:tc>
        <w:tc>
          <w:tcPr>
            <w:tcW w:w="7681" w:type="dxa"/>
            <w:gridSpan w:val="8"/>
            <w:vAlign w:val="center"/>
          </w:tcPr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62" w:type="dxa"/>
            <w:vAlign w:val="center"/>
          </w:tcPr>
          <w:p>
            <w:pPr>
              <w:ind w:left="158"/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采购预算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 xml:space="preserve">人民币：              万元              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经费来源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62" w:type="dxa"/>
            <w:vAlign w:val="center"/>
          </w:tcPr>
          <w:p>
            <w:pPr>
              <w:ind w:left="158"/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项目负责人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姓  名：</w:t>
            </w:r>
          </w:p>
        </w:tc>
        <w:tc>
          <w:tcPr>
            <w:tcW w:w="3977" w:type="dxa"/>
            <w:gridSpan w:val="5"/>
            <w:vAlign w:val="center"/>
          </w:tcPr>
          <w:p>
            <w:pPr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43" w:type="dxa"/>
            <w:gridSpan w:val="9"/>
            <w:vAlign w:val="center"/>
          </w:tcPr>
          <w:p>
            <w:pPr>
              <w:ind w:left="158"/>
              <w:jc w:val="left"/>
              <w:rPr>
                <w:rFonts w:hint="eastAsia" w:eastAsia="新宋体"/>
                <w:b/>
                <w:color w:val="auto"/>
                <w:szCs w:val="21"/>
              </w:rPr>
            </w:pPr>
            <w:r>
              <w:rPr>
                <w:rFonts w:hint="eastAsia" w:eastAsia="新宋体"/>
                <w:b/>
                <w:color w:val="auto"/>
                <w:szCs w:val="21"/>
              </w:rPr>
              <w:t>一、适用单一来源采购方式的情形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543" w:type="dxa"/>
            <w:gridSpan w:val="9"/>
            <w:vAlign w:val="top"/>
          </w:tcPr>
          <w:p>
            <w:pPr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根据《中华人民共和国政府采购法》和《遵义医药高等专科学校采购与招投标管理办法》的有关规定，具备以下情形之一的，方可采用单一来源采购方式，请在适合本项目的情形前打√，可复选。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62" w:type="dxa"/>
            <w:vAlign w:val="center"/>
          </w:tcPr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（   ）</w:t>
            </w:r>
          </w:p>
        </w:tc>
        <w:tc>
          <w:tcPr>
            <w:tcW w:w="7681" w:type="dxa"/>
            <w:gridSpan w:val="8"/>
            <w:vAlign w:val="center"/>
          </w:tcPr>
          <w:p>
            <w:pPr>
              <w:wordWrap w:val="0"/>
              <w:ind w:right="575"/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1、只能从唯一供应商处采购的；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62" w:type="dxa"/>
            <w:vAlign w:val="center"/>
          </w:tcPr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（   ）</w:t>
            </w:r>
          </w:p>
        </w:tc>
        <w:tc>
          <w:tcPr>
            <w:tcW w:w="7681" w:type="dxa"/>
            <w:gridSpan w:val="8"/>
            <w:vAlign w:val="center"/>
          </w:tcPr>
          <w:p>
            <w:pPr>
              <w:wordWrap w:val="0"/>
              <w:ind w:right="575"/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2、发生了不可预见的紧急情况不能从其他供应商处采购的；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62" w:type="dxa"/>
            <w:vAlign w:val="center"/>
          </w:tcPr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（   ）</w:t>
            </w:r>
          </w:p>
        </w:tc>
        <w:tc>
          <w:tcPr>
            <w:tcW w:w="7681" w:type="dxa"/>
            <w:gridSpan w:val="8"/>
            <w:vAlign w:val="center"/>
          </w:tcPr>
          <w:p>
            <w:pPr>
              <w:wordWrap w:val="0"/>
              <w:ind w:right="575"/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3、为保证原有采购项目的一致性或者满足服务配套的要求，必须继续从原供应商添购，且添购资金总额不超过原合同采购金额百分之十的；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62" w:type="dxa"/>
            <w:vAlign w:val="center"/>
          </w:tcPr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（   ）</w:t>
            </w:r>
          </w:p>
        </w:tc>
        <w:tc>
          <w:tcPr>
            <w:tcW w:w="7681" w:type="dxa"/>
            <w:gridSpan w:val="8"/>
            <w:vAlign w:val="center"/>
          </w:tcPr>
          <w:p>
            <w:pPr>
              <w:wordWrap w:val="0"/>
              <w:ind w:right="575"/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4、采购与招投标工作领导小组认定的其他情形。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62" w:type="dxa"/>
            <w:vMerge w:val="restart"/>
            <w:vAlign w:val="center"/>
          </w:tcPr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供应商情况</w:t>
            </w:r>
          </w:p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（可附页）</w:t>
            </w:r>
          </w:p>
        </w:tc>
        <w:tc>
          <w:tcPr>
            <w:tcW w:w="1920" w:type="dxa"/>
            <w:vAlign w:val="center"/>
          </w:tcPr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供应商名称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资质情况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联系人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62" w:type="dxa"/>
            <w:vMerge w:val="continue"/>
            <w:vAlign w:val="center"/>
          </w:tcPr>
          <w:p>
            <w:pPr>
              <w:ind w:left="158"/>
              <w:jc w:val="center"/>
              <w:rPr>
                <w:rFonts w:hint="eastAsia" w:eastAsia="新宋体"/>
                <w:color w:val="auto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wordWrap w:val="0"/>
              <w:ind w:right="575"/>
              <w:jc w:val="left"/>
              <w:rPr>
                <w:rFonts w:hint="eastAsia" w:eastAsia="新宋体"/>
                <w:color w:val="auto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wordWrap w:val="0"/>
              <w:ind w:right="575"/>
              <w:jc w:val="left"/>
              <w:rPr>
                <w:rFonts w:hint="eastAsia" w:eastAsia="新宋体"/>
                <w:color w:val="auto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wordWrap w:val="0"/>
              <w:ind w:right="575"/>
              <w:jc w:val="left"/>
              <w:rPr>
                <w:rFonts w:hint="eastAsia" w:eastAsia="新宋体"/>
                <w:color w:val="auto"/>
                <w:szCs w:val="21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wordWrap w:val="0"/>
              <w:ind w:right="575"/>
              <w:jc w:val="left"/>
              <w:rPr>
                <w:rFonts w:hint="eastAsia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543" w:type="dxa"/>
            <w:gridSpan w:val="9"/>
            <w:vAlign w:val="center"/>
          </w:tcPr>
          <w:p>
            <w:pPr>
              <w:wordWrap w:val="0"/>
              <w:ind w:right="575"/>
              <w:jc w:val="left"/>
              <w:rPr>
                <w:rFonts w:hint="eastAsia" w:eastAsia="新宋体"/>
                <w:b/>
                <w:color w:val="auto"/>
                <w:szCs w:val="21"/>
              </w:rPr>
            </w:pPr>
            <w:r>
              <w:rPr>
                <w:rFonts w:hint="eastAsia" w:eastAsia="新宋体"/>
                <w:b/>
                <w:color w:val="auto"/>
                <w:szCs w:val="21"/>
              </w:rPr>
              <w:t>二、单一来源采购论证（</w:t>
            </w:r>
            <w:r>
              <w:rPr>
                <w:rFonts w:hint="eastAsia" w:eastAsia="新宋体"/>
                <w:color w:val="auto"/>
                <w:szCs w:val="21"/>
              </w:rPr>
              <w:t>根据以上所选情形，有针对性地提出可行性论证的具体理由</w:t>
            </w:r>
            <w:r>
              <w:rPr>
                <w:rFonts w:hint="eastAsia" w:eastAsia="新宋体"/>
                <w:b/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</w:trPr>
        <w:tc>
          <w:tcPr>
            <w:tcW w:w="9543" w:type="dxa"/>
            <w:gridSpan w:val="9"/>
            <w:vAlign w:val="top"/>
          </w:tcPr>
          <w:p>
            <w:pPr>
              <w:wordWrap w:val="0"/>
              <w:ind w:right="575"/>
              <w:rPr>
                <w:rFonts w:hint="eastAsia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895" w:hRule="atLeast"/>
        </w:trPr>
        <w:tc>
          <w:tcPr>
            <w:tcW w:w="9498" w:type="dxa"/>
            <w:gridSpan w:val="8"/>
            <w:vAlign w:val="center"/>
          </w:tcPr>
          <w:p>
            <w:pPr>
              <w:wordWrap w:val="0"/>
              <w:ind w:right="575"/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b/>
                <w:color w:val="auto"/>
                <w:szCs w:val="21"/>
              </w:rPr>
              <w:t>三、申购单位意见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804" w:hRule="atLeast"/>
        </w:trPr>
        <w:tc>
          <w:tcPr>
            <w:tcW w:w="9498" w:type="dxa"/>
            <w:gridSpan w:val="8"/>
            <w:vAlign w:val="bottom"/>
          </w:tcPr>
          <w:p>
            <w:pPr>
              <w:wordWrap w:val="0"/>
              <w:ind w:right="575"/>
              <w:jc w:val="righ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 w:val="23"/>
                <w:szCs w:val="21"/>
              </w:rPr>
              <w:t>申购单位负责人（签字）：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895" w:hRule="atLeast"/>
        </w:trPr>
        <w:tc>
          <w:tcPr>
            <w:tcW w:w="9498" w:type="dxa"/>
            <w:gridSpan w:val="8"/>
            <w:vAlign w:val="center"/>
          </w:tcPr>
          <w:p>
            <w:pPr>
              <w:wordWrap w:val="0"/>
              <w:ind w:right="575"/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b/>
                <w:color w:val="auto"/>
                <w:szCs w:val="21"/>
              </w:rPr>
              <w:t>四、专家组意见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2713" w:hRule="atLeast"/>
        </w:trPr>
        <w:tc>
          <w:tcPr>
            <w:tcW w:w="9498" w:type="dxa"/>
            <w:gridSpan w:val="8"/>
            <w:vAlign w:val="bottom"/>
          </w:tcPr>
          <w:p>
            <w:pPr>
              <w:wordWrap w:val="0"/>
              <w:ind w:right="1035"/>
              <w:rPr>
                <w:rFonts w:hint="eastAsia" w:eastAsia="新宋体"/>
                <w:color w:val="auto"/>
                <w:sz w:val="23"/>
                <w:szCs w:val="21"/>
              </w:rPr>
            </w:pPr>
            <w:r>
              <w:rPr>
                <w:rFonts w:hint="eastAsia" w:eastAsia="新宋体"/>
                <w:color w:val="auto"/>
                <w:sz w:val="23"/>
                <w:szCs w:val="21"/>
              </w:rPr>
              <w:t xml:space="preserve">专家签字：                             </w:t>
            </w:r>
          </w:p>
          <w:p>
            <w:pPr>
              <w:wordWrap w:val="0"/>
              <w:ind w:right="1035" w:firstLine="5405" w:firstLineChars="2350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 w:val="23"/>
                <w:szCs w:val="21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895" w:hRule="atLeast"/>
        </w:trPr>
        <w:tc>
          <w:tcPr>
            <w:tcW w:w="9498" w:type="dxa"/>
            <w:gridSpan w:val="8"/>
            <w:vAlign w:val="center"/>
          </w:tcPr>
          <w:p>
            <w:pPr>
              <w:wordWrap w:val="0"/>
              <w:ind w:right="575"/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b/>
                <w:color w:val="auto"/>
                <w:szCs w:val="21"/>
              </w:rPr>
              <w:t>五、申购单位分管校领导意见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2713" w:hRule="atLeast"/>
        </w:trPr>
        <w:tc>
          <w:tcPr>
            <w:tcW w:w="9498" w:type="dxa"/>
            <w:gridSpan w:val="8"/>
            <w:vAlign w:val="bottom"/>
          </w:tcPr>
          <w:p>
            <w:pPr>
              <w:wordWrap w:val="0"/>
              <w:ind w:right="1035" w:firstLine="1380" w:firstLineChars="600"/>
              <w:rPr>
                <w:rFonts w:hint="eastAsia" w:eastAsia="新宋体"/>
                <w:color w:val="auto"/>
                <w:sz w:val="23"/>
                <w:szCs w:val="21"/>
              </w:rPr>
            </w:pPr>
            <w:r>
              <w:rPr>
                <w:rFonts w:hint="eastAsia" w:eastAsia="新宋体"/>
                <w:color w:val="auto"/>
                <w:sz w:val="23"/>
                <w:szCs w:val="21"/>
              </w:rPr>
              <w:t>分管校领导签字：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895" w:hRule="atLeast"/>
        </w:trPr>
        <w:tc>
          <w:tcPr>
            <w:tcW w:w="9498" w:type="dxa"/>
            <w:gridSpan w:val="8"/>
            <w:vAlign w:val="center"/>
          </w:tcPr>
          <w:p>
            <w:pPr>
              <w:wordWrap w:val="0"/>
              <w:ind w:right="575"/>
              <w:jc w:val="left"/>
              <w:rPr>
                <w:rFonts w:hint="eastAsia" w:eastAsia="新宋体"/>
                <w:color w:val="auto"/>
                <w:szCs w:val="21"/>
              </w:rPr>
            </w:pPr>
            <w:r>
              <w:rPr>
                <w:rFonts w:hint="eastAsia" w:eastAsia="新宋体"/>
                <w:b/>
                <w:color w:val="auto"/>
                <w:szCs w:val="21"/>
              </w:rPr>
              <w:t>五、采购与招投标工作领导小组意见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2713" w:hRule="atLeast"/>
        </w:trPr>
        <w:tc>
          <w:tcPr>
            <w:tcW w:w="9498" w:type="dxa"/>
            <w:gridSpan w:val="8"/>
            <w:vAlign w:val="bottom"/>
          </w:tcPr>
          <w:p>
            <w:pPr>
              <w:wordWrap w:val="0"/>
              <w:ind w:right="1035" w:firstLine="1380" w:firstLineChars="600"/>
              <w:rPr>
                <w:rFonts w:hint="eastAsia" w:eastAsia="新宋体"/>
                <w:color w:val="auto"/>
                <w:sz w:val="23"/>
                <w:szCs w:val="21"/>
              </w:rPr>
            </w:pPr>
            <w:r>
              <w:rPr>
                <w:rFonts w:hint="eastAsia" w:eastAsia="新宋体"/>
                <w:color w:val="auto"/>
                <w:sz w:val="23"/>
                <w:szCs w:val="21"/>
              </w:rPr>
              <w:t>领导小组组长签字：                            年    月    日</w:t>
            </w:r>
          </w:p>
        </w:tc>
      </w:tr>
    </w:tbl>
    <w:p>
      <w:r>
        <w:rPr>
          <w:rFonts w:hint="eastAsia" w:eastAsia="新宋体"/>
          <w:color w:val="auto"/>
          <w:szCs w:val="21"/>
        </w:rPr>
        <w:t>注：本表请用A4纸正反面打印。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B6CDC"/>
    <w:rsid w:val="0B1B6CDC"/>
    <w:rsid w:val="0E9A17ED"/>
    <w:rsid w:val="490A4CB7"/>
    <w:rsid w:val="4ECD507D"/>
    <w:rsid w:val="5E9011B9"/>
    <w:rsid w:val="7DA20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2018-11-05T01:24:00Z</dcterms:created>
  <dc:creator>蔡</dc:creator>
  <cp:lastModifiedBy>Administrator</cp:lastModifiedBy>
  <cp:lastPrinted>2020-06-05T06:39:00Z</cp:lastPrinted>
  <dcterms:modified xsi:type="dcterms:W3CDTF">2021-05-10T05:01:20Z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60625AACD9CA444ABE491F2F5CB34502</vt:lpwstr>
  </property>
</Properties>
</file>